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299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41F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FB2996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E357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B80DA8">
        <w:rPr>
          <w:rFonts w:ascii="Times New Roman" w:hAnsi="Times New Roman" w:cs="Times New Roman"/>
          <w:sz w:val="24"/>
          <w:szCs w:val="24"/>
        </w:rPr>
        <w:t>2</w:t>
      </w:r>
      <w:r w:rsidR="00F52299">
        <w:rPr>
          <w:rFonts w:ascii="Times New Roman" w:hAnsi="Times New Roman" w:cs="Times New Roman"/>
          <w:sz w:val="24"/>
          <w:szCs w:val="24"/>
        </w:rPr>
        <w:t>7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41F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E3572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FB2996" w:rsidRDefault="00FB2996" w:rsidP="00FB299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3AFB">
        <w:rPr>
          <w:rFonts w:ascii="Times New Roman" w:hAnsi="Times New Roman" w:cs="Times New Roman"/>
          <w:sz w:val="28"/>
          <w:szCs w:val="28"/>
        </w:rPr>
        <w:t>«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законности и обоснованности установления </w:t>
      </w:r>
    </w:p>
    <w:p w:rsidR="00FB2996" w:rsidRDefault="00FB2996" w:rsidP="00FB299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тарифов на услуги 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>МУП «</w:t>
      </w:r>
      <w:r w:rsidR="00F52299">
        <w:rPr>
          <w:rFonts w:ascii="Times New Roman" w:hAnsi="Times New Roman" w:cs="Times New Roman"/>
          <w:sz w:val="28"/>
          <w:szCs w:val="28"/>
          <w:u w:val="single"/>
        </w:rPr>
        <w:t>Бытовик</w:t>
      </w:r>
      <w:r w:rsidRPr="0080167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E32D9" w:rsidRPr="00844545" w:rsidRDefault="00200FAF" w:rsidP="00200FA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E32D9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2996" w:rsidRPr="002A069A" w:rsidRDefault="00B5119C" w:rsidP="00FB2996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FB2996" w:rsidRPr="002A069A">
        <w:rPr>
          <w:rFonts w:ascii="Times New Roman" w:hAnsi="Times New Roman" w:cs="Times New Roman"/>
          <w:sz w:val="28"/>
          <w:szCs w:val="28"/>
        </w:rPr>
        <w:t xml:space="preserve">Письмо Прокуратуры Баяндаевского района от </w:t>
      </w:r>
      <w:r w:rsidR="00FB2996">
        <w:rPr>
          <w:rFonts w:ascii="Times New Roman" w:hAnsi="Times New Roman" w:cs="Times New Roman"/>
          <w:sz w:val="28"/>
          <w:szCs w:val="28"/>
        </w:rPr>
        <w:t>07</w:t>
      </w:r>
      <w:r w:rsidR="00FB2996" w:rsidRPr="002A069A">
        <w:rPr>
          <w:rFonts w:ascii="Times New Roman" w:hAnsi="Times New Roman" w:cs="Times New Roman"/>
          <w:sz w:val="28"/>
          <w:szCs w:val="28"/>
        </w:rPr>
        <w:t>.0</w:t>
      </w:r>
      <w:r w:rsidR="00FB2996">
        <w:rPr>
          <w:rFonts w:ascii="Times New Roman" w:hAnsi="Times New Roman" w:cs="Times New Roman"/>
          <w:sz w:val="28"/>
          <w:szCs w:val="28"/>
        </w:rPr>
        <w:t>7</w:t>
      </w:r>
      <w:r w:rsidR="00FB2996" w:rsidRPr="002A069A">
        <w:rPr>
          <w:rFonts w:ascii="Times New Roman" w:hAnsi="Times New Roman" w:cs="Times New Roman"/>
          <w:sz w:val="28"/>
          <w:szCs w:val="28"/>
        </w:rPr>
        <w:t>.2014г. №7-19.</w:t>
      </w:r>
    </w:p>
    <w:p w:rsidR="00FB2996" w:rsidRPr="002A069A" w:rsidRDefault="00B5119C" w:rsidP="00FB299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FB2996" w:rsidRPr="002A069A">
        <w:rPr>
          <w:rFonts w:ascii="Times New Roman" w:hAnsi="Times New Roman" w:cs="Times New Roman"/>
          <w:sz w:val="28"/>
          <w:szCs w:val="28"/>
        </w:rPr>
        <w:t>Проверка формировани</w:t>
      </w:r>
      <w:r w:rsidR="00FB2996">
        <w:rPr>
          <w:rFonts w:ascii="Times New Roman" w:hAnsi="Times New Roman" w:cs="Times New Roman"/>
          <w:sz w:val="28"/>
          <w:szCs w:val="28"/>
        </w:rPr>
        <w:t>я</w:t>
      </w:r>
      <w:r w:rsidR="00FB2996" w:rsidRPr="002A069A">
        <w:rPr>
          <w:rFonts w:ascii="Times New Roman" w:hAnsi="Times New Roman" w:cs="Times New Roman"/>
          <w:sz w:val="28"/>
          <w:szCs w:val="28"/>
        </w:rPr>
        <w:t xml:space="preserve"> доходов и расходов МУП «</w:t>
      </w:r>
      <w:r w:rsidR="00F52299">
        <w:rPr>
          <w:rFonts w:ascii="Times New Roman" w:hAnsi="Times New Roman" w:cs="Times New Roman"/>
          <w:sz w:val="28"/>
          <w:szCs w:val="28"/>
        </w:rPr>
        <w:t>Бытовик</w:t>
      </w:r>
      <w:r w:rsidR="00FB2996" w:rsidRPr="002A069A">
        <w:rPr>
          <w:rFonts w:ascii="Times New Roman" w:hAnsi="Times New Roman" w:cs="Times New Roman"/>
          <w:sz w:val="28"/>
          <w:szCs w:val="28"/>
        </w:rPr>
        <w:t>»</w:t>
      </w:r>
      <w:r w:rsidR="00FB2996">
        <w:rPr>
          <w:rFonts w:ascii="Times New Roman" w:hAnsi="Times New Roman" w:cs="Times New Roman"/>
          <w:sz w:val="28"/>
          <w:szCs w:val="28"/>
        </w:rPr>
        <w:t>.</w:t>
      </w:r>
    </w:p>
    <w:p w:rsidR="00A25462" w:rsidRDefault="00B5119C" w:rsidP="00FB2996">
      <w:pPr>
        <w:pStyle w:val="ConsPlusNonformat"/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-2014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FB2996" w:rsidRDefault="00A25462" w:rsidP="00FB299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462">
        <w:rPr>
          <w:rFonts w:ascii="Times New Roman" w:hAnsi="Times New Roman"/>
          <w:sz w:val="28"/>
          <w:szCs w:val="28"/>
        </w:rPr>
        <w:t xml:space="preserve">4. Цель контрольного мероприятия: </w:t>
      </w:r>
      <w:r w:rsidRPr="00A25462">
        <w:rPr>
          <w:rFonts w:ascii="Times New Roman" w:hAnsi="Times New Roman"/>
          <w:sz w:val="28"/>
          <w:szCs w:val="28"/>
          <w:u w:val="single"/>
        </w:rPr>
        <w:t xml:space="preserve">Проверка </w:t>
      </w:r>
      <w:r w:rsidR="00FB2996">
        <w:rPr>
          <w:rFonts w:ascii="Times New Roman" w:hAnsi="Times New Roman"/>
          <w:sz w:val="28"/>
          <w:szCs w:val="28"/>
          <w:u w:val="single"/>
        </w:rPr>
        <w:t>з</w:t>
      </w:r>
      <w:r w:rsidR="00FB2996">
        <w:rPr>
          <w:rFonts w:ascii="Times New Roman" w:hAnsi="Times New Roman" w:cs="Times New Roman"/>
          <w:sz w:val="28"/>
          <w:szCs w:val="28"/>
        </w:rPr>
        <w:t>аконности и обоснованности установления тарифов на услуги</w:t>
      </w:r>
      <w:r w:rsidR="00FB2996" w:rsidRPr="0080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19C" w:rsidRPr="00801525" w:rsidRDefault="00B5119C" w:rsidP="00FB2996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25462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2996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2014г.</w:t>
      </w:r>
    </w:p>
    <w:p w:rsidR="00B5119C" w:rsidRPr="00801525" w:rsidRDefault="00B5119C" w:rsidP="00B5119C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F52299" w:rsidRPr="00E108BD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E108BD">
        <w:rPr>
          <w:rFonts w:ascii="Times New Roman" w:hAnsi="Times New Roman" w:cs="Times New Roman"/>
          <w:sz w:val="28"/>
          <w:szCs w:val="28"/>
        </w:rPr>
        <w:t>Муниципальное унитарное предприятие «Б</w:t>
      </w:r>
      <w:r>
        <w:rPr>
          <w:rFonts w:ascii="Times New Roman" w:hAnsi="Times New Roman" w:cs="Times New Roman"/>
          <w:sz w:val="28"/>
          <w:szCs w:val="28"/>
        </w:rPr>
        <w:t>ытовик</w:t>
      </w:r>
      <w:r w:rsidRPr="00E108BD">
        <w:rPr>
          <w:rFonts w:ascii="Times New Roman" w:hAnsi="Times New Roman" w:cs="Times New Roman"/>
          <w:sz w:val="28"/>
          <w:szCs w:val="28"/>
        </w:rPr>
        <w:t xml:space="preserve">» Администрации муниципального образования «Баяндай» Баяндаевского района  Усть-Ордынского Бурятского автономного округа.   </w:t>
      </w:r>
    </w:p>
    <w:p w:rsidR="00F52299" w:rsidRPr="00E108BD" w:rsidRDefault="00F52299" w:rsidP="00F5229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08BD">
        <w:rPr>
          <w:rFonts w:ascii="Times New Roman" w:hAnsi="Times New Roman" w:cs="Times New Roman"/>
          <w:sz w:val="28"/>
          <w:szCs w:val="28"/>
        </w:rPr>
        <w:t>Сокращенное  наименование: МУП «Бытовик».</w:t>
      </w:r>
    </w:p>
    <w:p w:rsidR="00F52299" w:rsidRPr="00F52299" w:rsidRDefault="00F52299" w:rsidP="00F522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Учредителем МУП «Бытовик» является администрация </w:t>
      </w:r>
      <w:r w:rsidRPr="00F5229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«Баяндай».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          Местонахождение: 669120, Иркутская область, Баяндаевский район, с. Баяндай, ул. Гагарина 41.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52299">
        <w:rPr>
          <w:rFonts w:ascii="Times New Roman" w:hAnsi="Times New Roman" w:cs="Times New Roman"/>
          <w:sz w:val="28"/>
          <w:szCs w:val="28"/>
        </w:rPr>
        <w:t xml:space="preserve">Юридический (фактический) адрес: 669120, Иркутская область, Баяндаевский район, с. Баяндай, ул. </w:t>
      </w:r>
      <w:proofErr w:type="spellStart"/>
      <w:r w:rsidRPr="00F52299">
        <w:rPr>
          <w:rFonts w:ascii="Times New Roman" w:hAnsi="Times New Roman" w:cs="Times New Roman"/>
          <w:sz w:val="28"/>
          <w:szCs w:val="28"/>
        </w:rPr>
        <w:t>Некундэ</w:t>
      </w:r>
      <w:proofErr w:type="spellEnd"/>
      <w:r w:rsidRPr="00F52299">
        <w:rPr>
          <w:rFonts w:ascii="Times New Roman" w:hAnsi="Times New Roman" w:cs="Times New Roman"/>
          <w:sz w:val="28"/>
          <w:szCs w:val="28"/>
        </w:rPr>
        <w:t>, 108.</w:t>
      </w:r>
      <w:proofErr w:type="gramEnd"/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         МУП «Бытовик» является юридическим лицом, имеет самостоятельный баланс, банковские счета, круглую печать. МУП «Бытовик» имеет следующие реквизиты ИНН 8502003024, КПП 850201001 ОГРН 1048500605042, дата регистрации в едином государственном реестре юридических лиц 07.04.2004. 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         МУП «Бытовик» (далее по тексту Предприятие) занимается следующими видами деятельности: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распиловка и строгание древесины; пропитка древесины;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лесозаготовки;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производство деревянных строительных конструкций и столярных изделий;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производство сборных деревянных строений распределение воды;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производство общестроительных работ по возведению зданий;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розничная торговля строительными материалами, не включенными в другие группировки;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деятельность ресторанов и кафе;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эксплуатация гаражей, стоянок для автотранспортных средств, велосипедов и т. п.;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организация похорон и предоставление связанных с ними услуг.</w:t>
      </w:r>
    </w:p>
    <w:p w:rsidR="00F52299" w:rsidRP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F52299">
        <w:rPr>
          <w:rFonts w:ascii="Times New Roman" w:hAnsi="Times New Roman" w:cs="Times New Roman"/>
          <w:sz w:val="28"/>
          <w:szCs w:val="28"/>
        </w:rPr>
        <w:t xml:space="preserve"> Предприятие имеет лицевой счет №40602810018350000122 в Филиале №08586/00154 </w:t>
      </w:r>
      <w:proofErr w:type="gramStart"/>
      <w:r w:rsidRPr="00F52299">
        <w:rPr>
          <w:rFonts w:ascii="Times New Roman" w:hAnsi="Times New Roman" w:cs="Times New Roman"/>
          <w:sz w:val="28"/>
          <w:szCs w:val="28"/>
        </w:rPr>
        <w:t>Иркутского</w:t>
      </w:r>
      <w:proofErr w:type="gramEnd"/>
      <w:r w:rsidRPr="00F52299">
        <w:rPr>
          <w:rFonts w:ascii="Times New Roman" w:hAnsi="Times New Roman" w:cs="Times New Roman"/>
          <w:sz w:val="28"/>
          <w:szCs w:val="28"/>
        </w:rPr>
        <w:t xml:space="preserve"> городского ОСБ 8586 ОАО «Сбербанк России».</w:t>
      </w:r>
    </w:p>
    <w:p w:rsidR="00F52299" w:rsidRPr="00F52299" w:rsidRDefault="00F52299" w:rsidP="00F52299">
      <w:pPr>
        <w:pStyle w:val="1"/>
        <w:tabs>
          <w:tab w:val="left" w:pos="9356"/>
        </w:tabs>
        <w:spacing w:line="276" w:lineRule="auto"/>
        <w:ind w:right="-81" w:firstLine="709"/>
        <w:jc w:val="both"/>
        <w:rPr>
          <w:sz w:val="28"/>
        </w:rPr>
      </w:pPr>
      <w:r w:rsidRPr="00F52299">
        <w:rPr>
          <w:sz w:val="28"/>
        </w:rPr>
        <w:t xml:space="preserve">Проверка проведена </w:t>
      </w:r>
      <w:proofErr w:type="gramStart"/>
      <w:r w:rsidRPr="00F52299">
        <w:rPr>
          <w:sz w:val="28"/>
        </w:rPr>
        <w:t>с</w:t>
      </w:r>
      <w:proofErr w:type="gramEnd"/>
      <w:r w:rsidRPr="00F52299">
        <w:rPr>
          <w:sz w:val="28"/>
        </w:rPr>
        <w:t xml:space="preserve"> </w:t>
      </w:r>
      <w:proofErr w:type="gramStart"/>
      <w:r w:rsidRPr="00F52299">
        <w:rPr>
          <w:sz w:val="28"/>
        </w:rPr>
        <w:t>ведома</w:t>
      </w:r>
      <w:proofErr w:type="gramEnd"/>
      <w:r w:rsidRPr="00F52299">
        <w:rPr>
          <w:sz w:val="28"/>
        </w:rPr>
        <w:t xml:space="preserve"> директора предприятия </w:t>
      </w:r>
      <w:proofErr w:type="spellStart"/>
      <w:r w:rsidRPr="00F52299">
        <w:rPr>
          <w:sz w:val="28"/>
        </w:rPr>
        <w:t>Мотороева</w:t>
      </w:r>
      <w:proofErr w:type="spellEnd"/>
      <w:r w:rsidRPr="00F52299">
        <w:rPr>
          <w:sz w:val="28"/>
        </w:rPr>
        <w:t xml:space="preserve"> Евгения Владимировича.</w:t>
      </w:r>
    </w:p>
    <w:p w:rsidR="00F52299" w:rsidRPr="00F52299" w:rsidRDefault="00F52299" w:rsidP="00F522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К проверке представлены постановления главы администрации МО «Баяндай» об утверждении тарифов на водоснабжение, вывоз твердых бытовых отходов (ТБО), услуги бани с приложением калькуляции по каждому виду услуг. </w:t>
      </w:r>
    </w:p>
    <w:p w:rsidR="00F52299" w:rsidRPr="00F52299" w:rsidRDefault="00F52299" w:rsidP="00F522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99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 и обоснованности </w:t>
      </w:r>
    </w:p>
    <w:p w:rsidR="00F52299" w:rsidRPr="00F52299" w:rsidRDefault="00F52299" w:rsidP="00F522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299">
        <w:rPr>
          <w:rFonts w:ascii="Times New Roman" w:hAnsi="Times New Roman" w:cs="Times New Roman"/>
          <w:b/>
          <w:sz w:val="28"/>
          <w:szCs w:val="28"/>
        </w:rPr>
        <w:t>установления тарифов на услуги</w:t>
      </w:r>
    </w:p>
    <w:p w:rsidR="00F52299" w:rsidRPr="00F52299" w:rsidRDefault="00F52299" w:rsidP="00F522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Постановлением главы администрации муниципального образования «Баяндай» от 24.12.2012г. №217 установлены тарифы за коммунальные услуги в сфере водоснабжения на территории муниципального образования «Баяндай» (далее – МО «Баяндай»):</w:t>
      </w:r>
    </w:p>
    <w:p w:rsidR="00F52299" w:rsidRPr="00F52299" w:rsidRDefault="00F52299" w:rsidP="00F522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- забор воды – 78,07 руб. за 1 куб.м. воды для всех потребителей, в том числе НДС 18% - 12,00 руб.;</w:t>
      </w:r>
    </w:p>
    <w:p w:rsidR="00F52299" w:rsidRPr="00F52299" w:rsidRDefault="00F52299" w:rsidP="00F5229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lastRenderedPageBreak/>
        <w:t>- подвоз воды с учетом забора – 207,50 руб. за 1 куб.м. воды для всех потребителей, в том числе НДС 18% - 28,08 руб.</w:t>
      </w:r>
    </w:p>
    <w:p w:rsidR="00F52299" w:rsidRPr="00F52299" w:rsidRDefault="00F52299" w:rsidP="00F522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«Баяндай» от 16.01.2013г. №1 на территории МО «Баяндай» установлена плата за услуги по вывозу твердых бытовых отходов в размере 288,61 руб. за 1 куб.м. ТБО для всех потребителей, плата за предоставление услуги общественной бани в с</w:t>
      </w:r>
      <w:proofErr w:type="gramStart"/>
      <w:r w:rsidRPr="00F522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52299">
        <w:rPr>
          <w:rFonts w:ascii="Times New Roman" w:hAnsi="Times New Roman" w:cs="Times New Roman"/>
          <w:sz w:val="28"/>
          <w:szCs w:val="28"/>
        </w:rPr>
        <w:t>аяндай в размере 80,15 руб. за разовую помывку одного человека для всех потребителей.</w:t>
      </w:r>
    </w:p>
    <w:p w:rsidR="00F52299" w:rsidRPr="00F52299" w:rsidRDefault="00F52299" w:rsidP="00F522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«Баяндай» от 24.02.2014г. №27 установлены тарифы на водоснабжение по МО «Баяндай» - забор воды – 78,07 руб. за 1 куб.м. воды для всех потребителей, в том числе НДС 18%.</w:t>
      </w:r>
    </w:p>
    <w:p w:rsidR="00F52299" w:rsidRPr="00F52299" w:rsidRDefault="00F52299" w:rsidP="00F522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МО «Баяндай» от 03.03.2014г. №33 на территории МО «Баяндай» установлена плата за услуги по вывозу твердых бытовых отходов в размере 365,89 руб. за 1 куб.м. ТБО для всех потребителей. </w:t>
      </w:r>
    </w:p>
    <w:p w:rsidR="00F52299" w:rsidRPr="00F52299" w:rsidRDefault="00F52299" w:rsidP="00F5229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Постановлением администрации МО «Баяндай» от 03.03.2014г. №34 установлены тарифы за водоснабжение по МО «Баяндай» - подвоз воды – 243,25 руб. за 1 куб.м. воды для всех потребителей, в том числе НДС 18%.</w:t>
      </w:r>
    </w:p>
    <w:p w:rsidR="00F52299" w:rsidRPr="00F52299" w:rsidRDefault="00F52299" w:rsidP="00F522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При проверке экономической обоснованности тарифов выявлено следующее: </w:t>
      </w:r>
    </w:p>
    <w:p w:rsidR="00F52299" w:rsidRPr="00F52299" w:rsidRDefault="00F52299" w:rsidP="00F522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 xml:space="preserve">В тарифах 2014 года в части «Заработная плата» расходы занижены, так как  согласно Федеральному закону от 19.06.2000 года №82-ФЗ «О минимальном </w:t>
      </w:r>
      <w:proofErr w:type="gramStart"/>
      <w:r w:rsidRPr="00F52299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F52299">
        <w:rPr>
          <w:rFonts w:ascii="Times New Roman" w:hAnsi="Times New Roman" w:cs="Times New Roman"/>
          <w:sz w:val="28"/>
          <w:szCs w:val="28"/>
        </w:rPr>
        <w:t>» минимальный размер оплаты труда  с 01.01.2014г. – 5554 руб. в месяц.</w:t>
      </w:r>
    </w:p>
    <w:p w:rsidR="00F52299" w:rsidRPr="00F52299" w:rsidRDefault="00F52299" w:rsidP="00F522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В нарушение ст.7 Федерального закона от 30.12.2004г. №210-ФЗ «Об основах регулирования тарифов организаций коммунального комплекса» отсутствует Программа организации коммунального комплекса - программа деятельности организации по обеспечению оказания услуг в сфере утилизации, обезвреживания и захоронения твердых бытовых отходов.</w:t>
      </w:r>
    </w:p>
    <w:p w:rsidR="00F52299" w:rsidRPr="00F52299" w:rsidRDefault="00F52299" w:rsidP="00F522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Отсутствуют расчеты (сметы) по расходам на текущий ремонт, включенные в состав тарифов. Отсутствует калькуляция платы за предоставление услуги общественной бани.</w:t>
      </w:r>
    </w:p>
    <w:p w:rsidR="00F52299" w:rsidRPr="00F52299" w:rsidRDefault="00F52299" w:rsidP="00F522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299">
        <w:rPr>
          <w:rFonts w:ascii="Times New Roman" w:hAnsi="Times New Roman" w:cs="Times New Roman"/>
          <w:sz w:val="28"/>
          <w:szCs w:val="28"/>
        </w:rPr>
        <w:t>В нарушение п.19 Правил регулирования тарифов, надбавок и предельных индексов в сфере деятельности организаций коммунального комплекса</w:t>
      </w:r>
      <w:r w:rsidRPr="00F52299">
        <w:rPr>
          <w:rFonts w:ascii="Times New Roman" w:hAnsi="Times New Roman" w:cs="Times New Roman"/>
          <w:bCs/>
          <w:sz w:val="28"/>
          <w:szCs w:val="28"/>
        </w:rPr>
        <w:t xml:space="preserve">, утвержденных </w:t>
      </w:r>
      <w:r w:rsidRPr="00F5229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14.07.2008г. №520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(далее – Правила регулирования тарифов организации коммунального комплекса) отсутствует решение о применении </w:t>
      </w:r>
      <w:r w:rsidRPr="00F52299">
        <w:rPr>
          <w:rFonts w:ascii="Times New Roman" w:hAnsi="Times New Roman" w:cs="Times New Roman"/>
          <w:sz w:val="28"/>
          <w:szCs w:val="28"/>
        </w:rPr>
        <w:lastRenderedPageBreak/>
        <w:t>метода регулирования тарифов на товары и услуги</w:t>
      </w:r>
      <w:proofErr w:type="gramEnd"/>
      <w:r w:rsidRPr="00F52299">
        <w:rPr>
          <w:rFonts w:ascii="Times New Roman" w:hAnsi="Times New Roman" w:cs="Times New Roman"/>
          <w:sz w:val="28"/>
          <w:szCs w:val="28"/>
        </w:rPr>
        <w:t xml:space="preserve"> организаций коммунального комплекса.</w:t>
      </w:r>
    </w:p>
    <w:p w:rsidR="00F52299" w:rsidRPr="00F52299" w:rsidRDefault="00F52299" w:rsidP="00F522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В нарушение п.14. Правил регулирования тарифов организации коммунального комплекса отсутствуют документы по проверке соответствия рассчитанных тарифов и надбавок финансовым потребностям для реализации производственной и (или) инвестиционной программ, проверку соблюдения предельных индексов и оценку доступности товаров и услуг организации коммунального комплекса для потребителей.</w:t>
      </w:r>
    </w:p>
    <w:p w:rsidR="00F52299" w:rsidRPr="00F52299" w:rsidRDefault="00F52299" w:rsidP="00F522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Нарушены сроки установления тарифов, установленные п.8 П</w:t>
      </w:r>
      <w:r w:rsidRPr="00F52299">
        <w:rPr>
          <w:rFonts w:ascii="Times New Roman" w:hAnsi="Times New Roman" w:cs="Times New Roman"/>
          <w:bCs/>
          <w:sz w:val="28"/>
          <w:szCs w:val="28"/>
        </w:rPr>
        <w:t xml:space="preserve">равил регулирования тарифов в сфере водоснабжения и водоотведения, утвержденных </w:t>
      </w:r>
      <w:r w:rsidRPr="00F52299">
        <w:rPr>
          <w:rFonts w:ascii="Times New Roman" w:hAnsi="Times New Roman" w:cs="Times New Roman"/>
          <w:sz w:val="28"/>
          <w:szCs w:val="28"/>
        </w:rPr>
        <w:t>постановлением Правительства РФ от 13.05.2013г. №406 в соответствии с которыми тарифы устанавливаются органами регулирования тарифов до начала очередного периода регулирования, но не позднее 20 декабря года, предшествующего началу очередного периода регулирования.</w:t>
      </w:r>
    </w:p>
    <w:p w:rsidR="00F52299" w:rsidRPr="00F52299" w:rsidRDefault="00F52299" w:rsidP="00F522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299">
        <w:rPr>
          <w:rFonts w:ascii="Times New Roman" w:hAnsi="Times New Roman" w:cs="Times New Roman"/>
          <w:sz w:val="28"/>
          <w:szCs w:val="28"/>
        </w:rPr>
        <w:t>Нарушены сроки установления тарифов, установленные п.13 Правил регулирования тарифов организаций коммунального комплекса</w:t>
      </w:r>
      <w:r w:rsidRPr="00F522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52299">
        <w:rPr>
          <w:rFonts w:ascii="Times New Roman" w:hAnsi="Times New Roman" w:cs="Times New Roman"/>
          <w:sz w:val="28"/>
          <w:szCs w:val="28"/>
        </w:rPr>
        <w:t>в соответствии с которыми тарифы устанавливаются органами регулирования тарифов на товары и услуги организаций коммунального комплекса не менее чем за 1 месяц до даты окончания текущего периода их действия.</w:t>
      </w:r>
    </w:p>
    <w:p w:rsidR="00F52299" w:rsidRPr="00F52299" w:rsidRDefault="00F52299" w:rsidP="00F522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299" w:rsidRDefault="00F52299" w:rsidP="00F522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299" w:rsidRDefault="00F52299" w:rsidP="00F5229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299" w:rsidRDefault="00F52299" w:rsidP="00F522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КСП</w:t>
      </w:r>
    </w:p>
    <w:p w:rsidR="00F52299" w:rsidRDefault="00F52299" w:rsidP="00F52299">
      <w:pPr>
        <w:pStyle w:val="ConsPlusNonformat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«Баяндаевский район»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b/>
          <w:sz w:val="28"/>
          <w:szCs w:val="28"/>
        </w:rPr>
        <w:t xml:space="preserve">                          </w:t>
      </w:r>
    </w:p>
    <w:p w:rsidR="008E32D9" w:rsidRPr="00560F03" w:rsidRDefault="008E32D9" w:rsidP="00560F03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E32D9" w:rsidRPr="00560F03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152"/>
    <w:multiLevelType w:val="hybridMultilevel"/>
    <w:tmpl w:val="A0E29C9A"/>
    <w:lvl w:ilvl="0" w:tplc="2AF08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356D6"/>
    <w:multiLevelType w:val="hybridMultilevel"/>
    <w:tmpl w:val="48181C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4186B"/>
    <w:multiLevelType w:val="hybridMultilevel"/>
    <w:tmpl w:val="0E9CF4EC"/>
    <w:lvl w:ilvl="0" w:tplc="A1AA6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B23195"/>
    <w:multiLevelType w:val="hybridMultilevel"/>
    <w:tmpl w:val="AAE0ED6A"/>
    <w:lvl w:ilvl="0" w:tplc="A1AA6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F638AE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1DBC"/>
    <w:multiLevelType w:val="hybridMultilevel"/>
    <w:tmpl w:val="46708754"/>
    <w:lvl w:ilvl="0" w:tplc="0CD24BFA">
      <w:start w:val="1"/>
      <w:numFmt w:val="decimal"/>
      <w:lvlText w:val="%1."/>
      <w:lvlJc w:val="left"/>
      <w:pPr>
        <w:ind w:left="720" w:hanging="360"/>
      </w:pPr>
      <w:rPr>
        <w:rFonts w:hint="default"/>
        <w:color w:val="7692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4229"/>
    <w:multiLevelType w:val="multilevel"/>
    <w:tmpl w:val="C454667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91F36FA"/>
    <w:multiLevelType w:val="hybridMultilevel"/>
    <w:tmpl w:val="E35869E0"/>
    <w:lvl w:ilvl="0" w:tplc="23A86A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811"/>
    <w:multiLevelType w:val="hybridMultilevel"/>
    <w:tmpl w:val="10087EAA"/>
    <w:lvl w:ilvl="0" w:tplc="CB3C4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265A28"/>
    <w:multiLevelType w:val="hybridMultilevel"/>
    <w:tmpl w:val="B1A4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B450A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3439F"/>
    <w:multiLevelType w:val="hybridMultilevel"/>
    <w:tmpl w:val="DE005C28"/>
    <w:lvl w:ilvl="0" w:tplc="A1AA6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F584C"/>
    <w:multiLevelType w:val="hybridMultilevel"/>
    <w:tmpl w:val="42BEDDF0"/>
    <w:lvl w:ilvl="0" w:tplc="5EFEA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3C3377"/>
    <w:multiLevelType w:val="hybridMultilevel"/>
    <w:tmpl w:val="7520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4258E"/>
    <w:multiLevelType w:val="hybridMultilevel"/>
    <w:tmpl w:val="C852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21B5D"/>
    <w:multiLevelType w:val="hybridMultilevel"/>
    <w:tmpl w:val="9C4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45A15"/>
    <w:multiLevelType w:val="hybridMultilevel"/>
    <w:tmpl w:val="0F34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7623F"/>
    <w:multiLevelType w:val="hybridMultilevel"/>
    <w:tmpl w:val="A4746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283CE8"/>
    <w:multiLevelType w:val="hybridMultilevel"/>
    <w:tmpl w:val="9204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6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D9"/>
    <w:rsid w:val="000C29A6"/>
    <w:rsid w:val="001477F6"/>
    <w:rsid w:val="00152D9E"/>
    <w:rsid w:val="00177525"/>
    <w:rsid w:val="00200FAF"/>
    <w:rsid w:val="002A5796"/>
    <w:rsid w:val="003D28F3"/>
    <w:rsid w:val="00431862"/>
    <w:rsid w:val="004B10DF"/>
    <w:rsid w:val="004C1382"/>
    <w:rsid w:val="00500443"/>
    <w:rsid w:val="00501098"/>
    <w:rsid w:val="005273FC"/>
    <w:rsid w:val="00533F37"/>
    <w:rsid w:val="00546214"/>
    <w:rsid w:val="00560F03"/>
    <w:rsid w:val="00615628"/>
    <w:rsid w:val="006A5CF8"/>
    <w:rsid w:val="007C6CC0"/>
    <w:rsid w:val="00801525"/>
    <w:rsid w:val="00841374"/>
    <w:rsid w:val="008A76A1"/>
    <w:rsid w:val="008E32D9"/>
    <w:rsid w:val="009030DD"/>
    <w:rsid w:val="009858B1"/>
    <w:rsid w:val="009A7969"/>
    <w:rsid w:val="009E0CEA"/>
    <w:rsid w:val="00A25462"/>
    <w:rsid w:val="00AB426E"/>
    <w:rsid w:val="00B5119C"/>
    <w:rsid w:val="00B80DA8"/>
    <w:rsid w:val="00B91CDC"/>
    <w:rsid w:val="00BC1D59"/>
    <w:rsid w:val="00BF4F71"/>
    <w:rsid w:val="00D251E1"/>
    <w:rsid w:val="00D5036B"/>
    <w:rsid w:val="00DD4C2A"/>
    <w:rsid w:val="00DE3572"/>
    <w:rsid w:val="00E2723F"/>
    <w:rsid w:val="00E72D7F"/>
    <w:rsid w:val="00F01467"/>
    <w:rsid w:val="00F41F01"/>
    <w:rsid w:val="00F52299"/>
    <w:rsid w:val="00FB2996"/>
    <w:rsid w:val="00FC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00FA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200FA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AB426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AB42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8">
    <w:name w:val="Table Grid"/>
    <w:basedOn w:val="a1"/>
    <w:uiPriority w:val="59"/>
    <w:rsid w:val="00AB42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2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rsid w:val="00A25462"/>
    <w:rPr>
      <w:rFonts w:ascii="Times New Roman" w:hAnsi="Times New Roman" w:cs="Times New Roman"/>
      <w:sz w:val="22"/>
      <w:szCs w:val="22"/>
    </w:rPr>
  </w:style>
  <w:style w:type="paragraph" w:customStyle="1" w:styleId="3">
    <w:name w:val="Обычный3"/>
    <w:rsid w:val="00A25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3</cp:revision>
  <cp:lastPrinted>2015-01-12T02:02:00Z</cp:lastPrinted>
  <dcterms:created xsi:type="dcterms:W3CDTF">2015-01-12T01:58:00Z</dcterms:created>
  <dcterms:modified xsi:type="dcterms:W3CDTF">2015-01-12T02:09:00Z</dcterms:modified>
</cp:coreProperties>
</file>